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2DB1" w14:textId="77777777" w:rsidR="00073D5F" w:rsidRPr="00073D5F" w:rsidRDefault="00073D5F" w:rsidP="00073D5F">
      <w:pPr>
        <w:spacing w:after="330"/>
        <w:jc w:val="center"/>
        <w:textAlignment w:val="baseline"/>
        <w:outlineLvl w:val="1"/>
        <w:rPr>
          <w:rFonts w:ascii="MuseoSansCyrl" w:eastAsia="Times New Roman" w:hAnsi="MuseoSansCyrl" w:cs="Times New Roman"/>
          <w:b/>
          <w:bCs/>
          <w:color w:val="111111"/>
          <w:spacing w:val="6"/>
          <w:sz w:val="45"/>
          <w:szCs w:val="45"/>
          <w:lang w:eastAsia="ru-RU"/>
        </w:rPr>
      </w:pP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45"/>
          <w:szCs w:val="45"/>
          <w:lang w:eastAsia="ru-RU"/>
        </w:rPr>
        <w:t>Правила программы лояльности для постоянных покупателей фирменной сети «Заводской бар», фирменной сети баров «Пивная Бухта», ресторана «Пивная Бухта», ресторана «Севен»</w:t>
      </w:r>
    </w:p>
    <w:p w14:paraId="62409C37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</w:t>
      </w:r>
    </w:p>
    <w:p w14:paraId="63B5DDAB" w14:textId="77777777" w:rsidR="00073D5F" w:rsidRPr="00073D5F" w:rsidRDefault="00073D5F" w:rsidP="00073D5F">
      <w:pPr>
        <w:spacing w:before="555" w:after="255"/>
        <w:jc w:val="center"/>
        <w:textAlignment w:val="baseline"/>
        <w:outlineLvl w:val="2"/>
        <w:rPr>
          <w:rFonts w:ascii="MuseoSansCyrl" w:eastAsia="Times New Roman" w:hAnsi="MuseoSansCyrl" w:cs="Times New Roman"/>
          <w:b/>
          <w:bCs/>
          <w:color w:val="111111"/>
          <w:spacing w:val="6"/>
          <w:sz w:val="38"/>
          <w:szCs w:val="38"/>
          <w:lang w:eastAsia="ru-RU"/>
        </w:rPr>
      </w:pP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38"/>
          <w:szCs w:val="38"/>
          <w:lang w:eastAsia="ru-RU"/>
        </w:rPr>
        <w:t>1. Общие положения: </w:t>
      </w:r>
    </w:p>
    <w:p w14:paraId="5305D458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1.1. Настоящие Правила определяют условия и порядок участия в Программе лояльности для постоянных покупателей фирменной сети «Заводской бар», фирменной сети баров «Пивная Бухта», ресторана «Пивная Бухта», ресторана «Севен» (далее–Программа).</w:t>
      </w:r>
    </w:p>
    <w:p w14:paraId="21B00B0A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1.2. </w:t>
      </w: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21"/>
          <w:szCs w:val="21"/>
          <w:lang w:eastAsia="ru-RU"/>
        </w:rPr>
        <w:t>Организатор программы лояльности (далее – Организатор)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- АО «Брянскпиво» (ОГРН 1023201098458 , ИНН 3233002454, юридический адрес: 241022, Брянская обл., г. Брянск, ул. Пушкина, 16А), обладающее исключительными правами по управлению и развитию Программы лояльности, являющееся стороной всех сделок по накоплению и списанию Бонусов в Программе лояльности.</w:t>
      </w:r>
    </w:p>
    <w:p w14:paraId="79A434A7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1.3. </w:t>
      </w: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21"/>
          <w:szCs w:val="21"/>
          <w:lang w:eastAsia="ru-RU"/>
        </w:rPr>
        <w:t>Цель Программы лояльности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– повышение узнаваемости бренда Брянскпиво, повышение продаж продукции Брянскпиво, привлечение клиентов в фирменную сеть АО «Брянскпиво»</w:t>
      </w:r>
    </w:p>
    <w:p w14:paraId="2B84E973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1.4. Программа действует на территории Российской Федерации в:</w:t>
      </w:r>
    </w:p>
    <w:p w14:paraId="24FCA125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1.4.1 Фирменной сети «Заводской бар» г. Брянск и Брянская область</w:t>
      </w:r>
    </w:p>
    <w:p w14:paraId="0ABEBD0B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1.4.2 Фирменной сети «Заводской бар» г. Орел и Орловская область</w:t>
      </w:r>
    </w:p>
    <w:p w14:paraId="5267161A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1.4.3 Фирменной сети «Заводской бар» г. Смоленск и Смоленская область</w:t>
      </w:r>
    </w:p>
    <w:p w14:paraId="57C7CBBF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1.4.4. Фирменной сети баров «Пивная Бухта» г. Брянск и Брянская область</w:t>
      </w:r>
    </w:p>
    <w:p w14:paraId="26E0323C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1.4.5. Ресторане авторской кухни «Пивная Бухта» г. Брянск, ул. Костычева, 60</w:t>
      </w:r>
    </w:p>
    <w:p w14:paraId="01F3E518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1.4.6. Ресторане «Севен», г. Брянск, пл. Карла Маркса, 7</w:t>
      </w:r>
    </w:p>
    <w:p w14:paraId="04A86D2A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1.5. Программа действует с момента ее запуска и до полной ее отмены по решению Организатора.</w:t>
      </w:r>
    </w:p>
    <w:p w14:paraId="4C709483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1.6. Организатор имеет право в любой момент и по своему усмотрению изменить правила действия Программы лояльности.</w:t>
      </w:r>
    </w:p>
    <w:p w14:paraId="15FE5587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1.7. Организатор не несет ответственности за технические сбои, вызванные оборудованием, обеспечивающим работу серверов, каналов связи, а также конечных абонентских устройств.</w:t>
      </w:r>
    </w:p>
    <w:p w14:paraId="5923CE78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</w:t>
      </w:r>
    </w:p>
    <w:p w14:paraId="4DB4B4CC" w14:textId="77777777" w:rsidR="00073D5F" w:rsidRPr="00073D5F" w:rsidRDefault="00073D5F" w:rsidP="00073D5F">
      <w:pPr>
        <w:spacing w:before="555" w:after="255"/>
        <w:jc w:val="center"/>
        <w:textAlignment w:val="baseline"/>
        <w:outlineLvl w:val="2"/>
        <w:rPr>
          <w:rFonts w:ascii="MuseoSansCyrl" w:eastAsia="Times New Roman" w:hAnsi="MuseoSansCyrl" w:cs="Times New Roman"/>
          <w:b/>
          <w:bCs/>
          <w:color w:val="111111"/>
          <w:spacing w:val="6"/>
          <w:sz w:val="38"/>
          <w:szCs w:val="38"/>
          <w:lang w:eastAsia="ru-RU"/>
        </w:rPr>
      </w:pP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38"/>
          <w:szCs w:val="38"/>
          <w:lang w:eastAsia="ru-RU"/>
        </w:rPr>
        <w:lastRenderedPageBreak/>
        <w:t>2. Термины и определения </w:t>
      </w:r>
    </w:p>
    <w:p w14:paraId="2888E2D5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</w:t>
      </w:r>
    </w:p>
    <w:p w14:paraId="2672CE5C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21"/>
          <w:szCs w:val="21"/>
          <w:lang w:eastAsia="ru-RU"/>
        </w:rPr>
        <w:t>Программа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- взаимоотношения, в которых Участник, имеющий виртуальный счет в данной бонусной программе и приобретающий товары и/или услуги на получение Привилегий в соответствии с настоящими Правилами.</w:t>
      </w:r>
    </w:p>
    <w:p w14:paraId="1D63761E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21"/>
          <w:szCs w:val="21"/>
          <w:lang w:eastAsia="ru-RU"/>
        </w:rPr>
        <w:t>Анкета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- информация о Клиенте, желающем стать Участником Программы, заполняемая Клиентом либо сотрудником бара или ресторана фирменной сети.</w:t>
      </w:r>
    </w:p>
    <w:p w14:paraId="0BB71672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21"/>
          <w:szCs w:val="21"/>
          <w:lang w:eastAsia="ru-RU"/>
        </w:rPr>
        <w:t>Участник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- физическое лицо, достигшее возраста 18 лет, зарегистрированное в Программе в соответствии с настоящими Правилами и являющееся держателем виртуального счета (бального счета) Участника. Участник вправе управлять своим Балльным счетом самостоятельно (накапливать/списывать Баллы).</w:t>
      </w:r>
    </w:p>
    <w:p w14:paraId="09E4DA13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21"/>
          <w:szCs w:val="21"/>
          <w:lang w:eastAsia="ru-RU"/>
        </w:rPr>
        <w:t>Привилегии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– возможность приобретения товаров и/или услуг у Организатора и/или Партнеров с финансовой или нефинансовой выгодой. Привилегии могут предоставляться методом отложенной скидки – начисления Баллов на Счет Участника за приобретение товаров и/или услугу Организатора и/или Партнеров и/или третьих лиц (если это будет предусмотрено Правилами Программы) и последующего расходования Участником накопленных Баллов при приобретении им товаров и/или услуг у Организатора и/или Партнеров в соответствии с Правилами.</w:t>
      </w:r>
    </w:p>
    <w:p w14:paraId="2B8EC965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21"/>
          <w:szCs w:val="21"/>
          <w:lang w:eastAsia="ru-RU"/>
        </w:rPr>
        <w:t>Партнеры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- лица, с которыми у Организатора в рамках Программы имеются заключенные соглашения, в рамках которых Участникам предоставляется возможность начисления/списания Баллов при приобретении товаров и/или услуг у этих лиц, а также предоставляются иные Привилегии. Условия начисления/списания Баллов, а также условия предоставления Участникам иных Привилегий, определяются на основании соответствующих соглашений, заключаемых Организатором с Партнерами, условия которых могут изменяться.</w:t>
      </w:r>
    </w:p>
    <w:p w14:paraId="1FD0EDE7" w14:textId="77777777" w:rsidR="00073D5F" w:rsidRPr="00073D5F" w:rsidRDefault="00073D5F" w:rsidP="00073D5F">
      <w:pPr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21"/>
          <w:szCs w:val="21"/>
          <w:lang w:eastAsia="ru-RU"/>
        </w:rPr>
        <w:t>Баллы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- расчетные единицы, зачисляемые на Балльный счет Участника за приобретение товаров и/или услуг у Организатора и/или Партнеров в соответствии с Правилами, а также при выполнении Участниками иных условий, определенных Организатором самостоятельно либо по согласованию с Партнерами, являющихся основанием для начисления Баллов. Балл – всегда целое число. Сумма начисленных Баллов может быть использована Участником для получения скидки при приобретении им товаров и/или услуг у Организатора и/или Партнеров, а также для получения иных Привилегий.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br/>
        <w:t>Балльный счет (также Виртуальный счёт) – счет в информационной системе бонусной программы, открытый на имя Участника в момент регистрации в Программе в соответствии с настоящими Правилами. Счет ведется в Баллах. Баллы начисляются на Счет и списываются со Счета при приобретении у Организатора и/или Партнеров товаров и/или услуг с использованием проверочного кода, отправленного на номер телефона участника. Счет привязывается к номеру мобильного телефона. К одному номеру мобильного телефона в Программе может быть привязан только один Счет.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br/>
      </w: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21"/>
          <w:szCs w:val="21"/>
          <w:lang w:eastAsia="ru-RU"/>
        </w:rPr>
        <w:t>Контакт-центр Программы (далее-Контакт-центр)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- центр поддержки Программы, организованный Организатором и осуществляющий круглосуточное информационно-справочное обслуживание Участников по телефону: 8-800-100-16-50 (звонок на территории Российской Федерации бесплатный), а также по форме обратной связи на Сайте Программы.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br/>
        <w:t>Личный кабинет - персональная страница Участника на Сайте Программы, на которой содержится информация об Участнике, о балансе Балльного счета Участника, Транзакциях, совершенных Участником, а также другая информация.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br/>
      </w: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21"/>
          <w:szCs w:val="21"/>
          <w:lang w:eastAsia="ru-RU"/>
        </w:rPr>
        <w:t>Проверочный код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– код, отправляемый Участнику на номер мобильного телефона, указанный Участником при регистрации в Программе, использование которого необходимо для подтверждения совершения Участником определенных действий, а именно – регистрации в Программе, списании бонусных баллов, а также в других случаях, требующих подтверждения совершения операций по Счету соответствующего Участника.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br/>
      </w: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21"/>
          <w:szCs w:val="21"/>
          <w:lang w:eastAsia="ru-RU"/>
        </w:rPr>
        <w:lastRenderedPageBreak/>
        <w:t>Сайт Программы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– интернет-сайт Программы, размещенный в сети интернет по адресу </w:t>
      </w:r>
      <w:hyperlink r:id="rId4" w:history="1">
        <w:r w:rsidRPr="00073D5F">
          <w:rPr>
            <w:rFonts w:ascii="inherit" w:eastAsia="Times New Roman" w:hAnsi="inherit" w:cs="Times New Roman"/>
            <w:color w:val="ED0404"/>
            <w:spacing w:val="6"/>
            <w:sz w:val="21"/>
            <w:szCs w:val="21"/>
            <w:u w:val="single"/>
            <w:bdr w:val="none" w:sz="0" w:space="0" w:color="auto" w:frame="1"/>
            <w:lang w:eastAsia="ru-RU"/>
          </w:rPr>
          <w:t>bryanskpivo.ru</w:t>
        </w:r>
      </w:hyperlink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br/>
      </w: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21"/>
          <w:szCs w:val="21"/>
          <w:lang w:eastAsia="ru-RU"/>
        </w:rPr>
        <w:t>Транзакции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- операции, совершаемые Участником с использованием виртуального счета, которые в соответствии с Правилами являются основанием для начисления Баллов на Балльный счет либо списания Баллов с Балльного счета Участника.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br/>
      </w: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21"/>
          <w:szCs w:val="21"/>
          <w:lang w:eastAsia="ru-RU"/>
        </w:rPr>
        <w:t>Уведомление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- информация, в том числе рекламного содержания, передаваемая Участнику по одному или нескольким средствам (способам) связи: мобильному телефону, электронной почте, указанным им в Анкете или иными способами.</w:t>
      </w:r>
    </w:p>
    <w:p w14:paraId="2D4371F7" w14:textId="77777777" w:rsidR="00073D5F" w:rsidRPr="00073D5F" w:rsidRDefault="00073D5F" w:rsidP="00073D5F">
      <w:pPr>
        <w:spacing w:before="555" w:after="255"/>
        <w:jc w:val="center"/>
        <w:textAlignment w:val="baseline"/>
        <w:outlineLvl w:val="2"/>
        <w:rPr>
          <w:rFonts w:ascii="MuseoSansCyrl" w:eastAsia="Times New Roman" w:hAnsi="MuseoSansCyrl" w:cs="Times New Roman"/>
          <w:b/>
          <w:bCs/>
          <w:color w:val="111111"/>
          <w:spacing w:val="6"/>
          <w:sz w:val="38"/>
          <w:szCs w:val="38"/>
          <w:lang w:eastAsia="ru-RU"/>
        </w:rPr>
      </w:pP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38"/>
          <w:szCs w:val="38"/>
          <w:lang w:eastAsia="ru-RU"/>
        </w:rPr>
        <w:t>3. Регистрация в Программе: </w:t>
      </w:r>
    </w:p>
    <w:p w14:paraId="0F77C94E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</w:t>
      </w:r>
    </w:p>
    <w:p w14:paraId="01726E23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3.1. Участие в Программе является добровольным. Участником может стать любое физическое лицо, которому на момент регистрации в Программе исполнилось 18 (Восемнадцать) лет.</w:t>
      </w:r>
    </w:p>
    <w:p w14:paraId="1DF7DC0E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3.2. Для участия в Программе необходимо зарегистрироваться в Программе в соответствии с настоящими Правилами одним из следующих способов:</w:t>
      </w:r>
    </w:p>
    <w:p w14:paraId="48C1C66D" w14:textId="77777777" w:rsidR="00073D5F" w:rsidRPr="00073D5F" w:rsidRDefault="00073D5F" w:rsidP="00073D5F">
      <w:pPr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3.2.1. Зарегистрироваться на фирменном сайте АО «Брянскпиво» </w:t>
      </w:r>
      <w:hyperlink r:id="rId5" w:history="1">
        <w:r w:rsidRPr="00073D5F">
          <w:rPr>
            <w:rFonts w:ascii="inherit" w:eastAsia="Times New Roman" w:hAnsi="inherit" w:cs="Times New Roman"/>
            <w:color w:val="ED0404"/>
            <w:spacing w:val="6"/>
            <w:sz w:val="21"/>
            <w:szCs w:val="21"/>
            <w:u w:val="single"/>
            <w:bdr w:val="none" w:sz="0" w:space="0" w:color="auto" w:frame="1"/>
            <w:lang w:eastAsia="ru-RU"/>
          </w:rPr>
          <w:t>bryanskpivo.ru</w:t>
        </w:r>
      </w:hyperlink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, заполнить информацию о себе в разделе Мои данные личного кабинета, и вступить в Программу, нажав кнопку «Вступить в программу» в разделе Бонусная программа личного кабинета.</w:t>
      </w:r>
    </w:p>
    <w:p w14:paraId="4CE6118F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3.2.2. Ответить на вопросы виртуальной анкеты администратору фирменной сети «Заводской бар», администратору сети баров «Пивная Бухта», старшему администратору ресторана «Пивная Бухта», старшему администратору ресторана «Севен».</w:t>
      </w:r>
    </w:p>
    <w:p w14:paraId="313C87E5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После выполнения указанных выше действий на номер мобильного телефона, указанный Клиентом в Анкете, направляется СМС-сообщение с Проверочным кодом, который Клиенту необходимо озвучить администратору. Максимальный срок активации виртуального счета участника – 7 дней с момента заполнения анкеты клиентом/сотрудником заведения.</w:t>
      </w:r>
    </w:p>
    <w:p w14:paraId="7A363A13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3.3. При регистрации в Программе одним из способов, предусмотренных настоящими Правилами, Участник также дает согласие Организатору, а также лицам, входящим с ним в одну группу лиц по смыслу ст. 9 Федерального закона от 26.07.2006 No135-ФЗ «О защите конкуренции»:</w:t>
      </w:r>
    </w:p>
    <w:p w14:paraId="0D5EDB99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3.3.1. осуществлять с использованием средств автоматизации и/или без таковых обработку всех персональных данных, указанных Участником при регистрации в Программе, в т.ч. в Анкете, включая сбор, запись, систематизацию, накопление, хранение, уточнение (обновление, изменение), извлечение, использование, передачу, включая трансграничную передачу, обезличивание, блокирование, удаление, уничтожение, а также информации о произведенных Участником покупках, их сумме, способах и средствах их оплаты, в целях, связанных с возможностью предоставления Участнику информации (рекламы), в т.ч. о товарах и/или услугах, о проводимых рекламных акциях, о персональных предложениях, которые потенциально могут предоставлять для Участника интерес, а также в целях сбора, возможностью обеспечения предоставления Участникам Привилегий, предусмотренных Правилами, а также обработки статистической информации и проведения маркетинговых исследований, в том числе с возможностью коммерческого использования результатов данных исследований;</w:t>
      </w:r>
    </w:p>
    <w:p w14:paraId="0B1B3741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3.3.2. Поручать обработку всех персональных данных, указанных Участником при регистрации в Программе, в т.ч. в Анкете, другим лицам любым способом в вышеуказанных целях.</w:t>
      </w:r>
    </w:p>
    <w:p w14:paraId="2E2374B5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3.4. Согласие на обработку персональных данных в соответствии с указанными выше условиями.</w:t>
      </w:r>
    </w:p>
    <w:p w14:paraId="21411128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lastRenderedPageBreak/>
        <w:t>3.5. Виртуальная карта действуют бессрочно до даты прекращения действия Программы согласно настоящим Правилам.</w:t>
      </w:r>
    </w:p>
    <w:p w14:paraId="583BF75C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</w:t>
      </w:r>
    </w:p>
    <w:p w14:paraId="0F8D575F" w14:textId="77777777" w:rsidR="00073D5F" w:rsidRPr="00073D5F" w:rsidRDefault="00073D5F" w:rsidP="00073D5F">
      <w:pPr>
        <w:spacing w:before="555" w:after="255"/>
        <w:jc w:val="center"/>
        <w:textAlignment w:val="baseline"/>
        <w:outlineLvl w:val="2"/>
        <w:rPr>
          <w:rFonts w:ascii="MuseoSansCyrl" w:eastAsia="Times New Roman" w:hAnsi="MuseoSansCyrl" w:cs="Times New Roman"/>
          <w:b/>
          <w:bCs/>
          <w:color w:val="111111"/>
          <w:spacing w:val="6"/>
          <w:sz w:val="38"/>
          <w:szCs w:val="38"/>
          <w:lang w:eastAsia="ru-RU"/>
        </w:rPr>
      </w:pP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38"/>
          <w:szCs w:val="38"/>
          <w:lang w:eastAsia="ru-RU"/>
        </w:rPr>
        <w:t>4. Начисление и списание Баллов </w:t>
      </w:r>
    </w:p>
    <w:p w14:paraId="3C5D8DE9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</w:t>
      </w:r>
    </w:p>
    <w:p w14:paraId="6C19F889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4.1. Баллы начисляются на Балльный счет Участника при совершении покупок товаров и/или услуг у Организатора и/или Партнеров в соответствии с Правилами Программы, а также при выполнении Участниками иных условий, определенных Организатором самостоятельно либо по согласованию с Партнером, являющихся основанием для начисления Баллов.</w:t>
      </w:r>
    </w:p>
    <w:p w14:paraId="3B609841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4.2. Начисление Баллов проводится при любом способе оплаты товаров и/или услуг, совершаемых Участником у Организатора: наличными, банковской картой и другими доступными способами.</w:t>
      </w:r>
    </w:p>
    <w:p w14:paraId="03BDD274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4.4. Для начисления Баллов Участнику необходимо при совершении покупок товаров у Организатора, либо предъявлять бонусную карту (в случае наличия физической карты), либо сообщать номер телефона, привязанный к бонусной карте (физической или виртуальной) для идентификации Участника в Программе до момента оплаты покупки (закрытия кассового чека). Если Участник не предъявил Бонусную карту или не назвал номер телефона, то идентификация Участника невозможна и Баллы не начисляются.</w:t>
      </w:r>
    </w:p>
    <w:p w14:paraId="243F61A4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4.5. Организатор самостоятельно формирует правила начисления Баллов/дополнительных Баллов за покупки товаров и/или услуг фирменной сети «Заводской бар», баров «Пивная Бухта», ресторана «Пивная Бухта», ресторана «Севен», совершенных с использованием Основной карты.</w:t>
      </w:r>
    </w:p>
    <w:p w14:paraId="2E919E94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Правила начисления Баллов /дополнительных Баллов размещаются на Сайте Программы, также о правилах начисления Баллов/дополнительных Баллов можно узнать по телефону Контакт-центра.</w:t>
      </w:r>
    </w:p>
    <w:p w14:paraId="237D70FA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4.6. Правила начисления Баллов при совершении покупок товаров в фирменной сети Заводской бар:</w:t>
      </w:r>
    </w:p>
    <w:p w14:paraId="1E63FF2A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4.6.1. За каждые 50 р. (пятьдесят рублей) потраченные участником бонусной программы, соблюдая правила программы, в любом заведении, участвующем в программе или заведении партнеров, участник получает 1 (один) балл на свой бонусный счет в течении 72 часов с момента покупки.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br/>
        <w:t>4.6.2. Баллы не начисляются при совершении покупки табака и табачной продукции. Данное ограничение введено на основании Федерального закон от 23.02.2013 N 15-ФЗ «Об охране здоровья граждан от воздействия окружающего табачного дыма и последствий потребления табака». Действующим законодательством РФ, а также Организатором могут быть предусмотрены иные ограничения по начислению Баллов.</w:t>
      </w:r>
    </w:p>
    <w:p w14:paraId="7D40A7A6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4.6.3. Документом, являющимся основанием для Организатора начислить Баллы на Балльный счет Участника, является кассовый чек, подтверждающий факт совершенной покупки, в том числе не фискальный отчет, с информацией о дате, сумме, месте совершения покупки. Обращения к Организатору по факту не начисления Баллов/начисления неверного количества Баллов, рассматриваются при предъявлении вышеуказанного документа.</w:t>
      </w:r>
    </w:p>
    <w:p w14:paraId="346C90C1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4.7. Правила списания Баллов:</w:t>
      </w:r>
    </w:p>
    <w:p w14:paraId="43FA02EC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lastRenderedPageBreak/>
        <w:t>4.7.1. Баллы, накопленные на бонусном счете, могут быть использованы в качестве скидки при совершении покупки товаров или услуг в заведении, участвующем в бонусной программе. Один балл на бонусном счете соответствует 1 (одному) рублю скидки. </w:t>
      </w: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br/>
        <w:t>4.7.2. Скидку за Бонусные баллы нельзя получить на покупку табачной продукции. Данное ограничение введено на основании Федерального закона от 23.02.2013 N 15-ФЗ «Об охране здоровья граждан от воздействия окружающего табачного дыма и последствий потребления табака».</w:t>
      </w:r>
    </w:p>
    <w:p w14:paraId="694EE429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4.7.3. Списание Баллов для получения скидки при совершении Участником покупок товаров и/или услуг у Организатора и Партнеров возможно в размере не более 99% (девяносто девяти процентов) стоимости таких покупок с учетом ограничений, предусмотренных настоящими Правилами и действующим законодательством РФ.</w:t>
      </w:r>
    </w:p>
    <w:p w14:paraId="1293DD3A" w14:textId="77777777" w:rsidR="00073D5F" w:rsidRPr="00073D5F" w:rsidRDefault="00073D5F" w:rsidP="00073D5F">
      <w:pPr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4.8. Проверить состояние своего Бального счета, а также историю начисления и списания Баллов Участник программы может в своем личном кабинете на сайте </w:t>
      </w:r>
      <w:hyperlink r:id="rId6" w:history="1">
        <w:r w:rsidRPr="00073D5F">
          <w:rPr>
            <w:rFonts w:ascii="inherit" w:eastAsia="Times New Roman" w:hAnsi="inherit" w:cs="Times New Roman"/>
            <w:color w:val="ED0404"/>
            <w:spacing w:val="6"/>
            <w:sz w:val="21"/>
            <w:szCs w:val="21"/>
            <w:u w:val="single"/>
            <w:bdr w:val="none" w:sz="0" w:space="0" w:color="auto" w:frame="1"/>
            <w:lang w:eastAsia="ru-RU"/>
          </w:rPr>
          <w:t>bryanskpivo.ru</w:t>
        </w:r>
      </w:hyperlink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, в разделе «Бонусная программа».</w:t>
      </w:r>
    </w:p>
    <w:p w14:paraId="4D9AB5DD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4.9. При совершении покупки товаров и/или услуг в соответствии с настоящими Правилами Участник самостоятельно принимает решение о списании Баллов и сообщает о своем решении Организатору до закрытия чека.</w:t>
      </w:r>
    </w:p>
    <w:p w14:paraId="433FB72D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4.10. Баллы и права, предоставленные Участнику в связи с его участием в Программе, не могут быть проданы, переданы, уступлены другому лицу или использованы иначе, кроме как в соответствии с настоящими Правилами.</w:t>
      </w:r>
    </w:p>
    <w:p w14:paraId="7E6315A8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4.11. При возврате товаров, приобретенных со скидкой за бонусные Баллы, списанные Баллы считаются погашенными и не возвращаются на Бальный счет Участника.</w:t>
      </w:r>
    </w:p>
    <w:p w14:paraId="3A42C5D8" w14:textId="77777777" w:rsidR="00073D5F" w:rsidRPr="00073D5F" w:rsidRDefault="00073D5F" w:rsidP="00073D5F">
      <w:pPr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4.12. При отказе от заказа, сделанного в интернет-магазине </w:t>
      </w:r>
      <w:hyperlink r:id="rId7" w:history="1">
        <w:r w:rsidRPr="00073D5F">
          <w:rPr>
            <w:rFonts w:ascii="inherit" w:eastAsia="Times New Roman" w:hAnsi="inherit" w:cs="Times New Roman"/>
            <w:color w:val="ED0404"/>
            <w:spacing w:val="6"/>
            <w:sz w:val="21"/>
            <w:szCs w:val="21"/>
            <w:u w:val="single"/>
            <w:bdr w:val="none" w:sz="0" w:space="0" w:color="auto" w:frame="1"/>
            <w:lang w:eastAsia="ru-RU"/>
          </w:rPr>
          <w:t>bryanskpivo.ru</w:t>
        </w:r>
      </w:hyperlink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со скидкой за бонусные Баллы, бонусные Баллы считаются погашенными и не возвращаются на Бальный счет Участника.</w:t>
      </w:r>
    </w:p>
    <w:p w14:paraId="2EACB408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4.13. Баллы, начисленные при покупке алкогольной продукции, могут быть использованы (списаны) для получения скидки только при приобретении алкогольной продукции.</w:t>
      </w:r>
    </w:p>
    <w:p w14:paraId="3283521A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4.14. Действующим законодательством РФ, а также Организатором могут быть</w:t>
      </w:r>
    </w:p>
    <w:p w14:paraId="72F175F3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предусмотрены иные ограничения по использованию (списанию) Баллов.</w:t>
      </w:r>
    </w:p>
    <w:p w14:paraId="3446E88F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</w:t>
      </w:r>
    </w:p>
    <w:p w14:paraId="1F548467" w14:textId="77777777" w:rsidR="00073D5F" w:rsidRPr="00073D5F" w:rsidRDefault="00073D5F" w:rsidP="00073D5F">
      <w:pPr>
        <w:spacing w:before="555" w:after="255"/>
        <w:jc w:val="center"/>
        <w:textAlignment w:val="baseline"/>
        <w:outlineLvl w:val="2"/>
        <w:rPr>
          <w:rFonts w:ascii="MuseoSansCyrl" w:eastAsia="Times New Roman" w:hAnsi="MuseoSansCyrl" w:cs="Times New Roman"/>
          <w:b/>
          <w:bCs/>
          <w:color w:val="111111"/>
          <w:spacing w:val="6"/>
          <w:sz w:val="38"/>
          <w:szCs w:val="38"/>
          <w:lang w:eastAsia="ru-RU"/>
        </w:rPr>
      </w:pPr>
      <w:r w:rsidRPr="00073D5F">
        <w:rPr>
          <w:rFonts w:ascii="MuseoSansCyrl" w:eastAsia="Times New Roman" w:hAnsi="MuseoSansCyrl" w:cs="Times New Roman"/>
          <w:b/>
          <w:bCs/>
          <w:color w:val="111111"/>
          <w:spacing w:val="6"/>
          <w:sz w:val="38"/>
          <w:szCs w:val="38"/>
          <w:lang w:eastAsia="ru-RU"/>
        </w:rPr>
        <w:t>5. Прочие условия </w:t>
      </w:r>
    </w:p>
    <w:p w14:paraId="08681DB7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 </w:t>
      </w:r>
    </w:p>
    <w:p w14:paraId="1D48B519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5.1. В случай отсутствия действий по виртуальному счету в течении года (365 календарных дней), счет блокируется, сумма накопленных баллов аннулируется. Держатель бонусного счета перестает быть участником бонусной программы и получать информационные уведомления о своем счете.</w:t>
      </w:r>
    </w:p>
    <w:p w14:paraId="09583BBB" w14:textId="77777777" w:rsidR="00073D5F" w:rsidRPr="00073D5F" w:rsidRDefault="00073D5F" w:rsidP="00073D5F">
      <w:pPr>
        <w:spacing w:before="195" w:after="255"/>
        <w:ind w:hanging="300"/>
        <w:jc w:val="both"/>
        <w:textAlignment w:val="baseline"/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</w:pPr>
      <w:r w:rsidRPr="00073D5F">
        <w:rPr>
          <w:rFonts w:ascii="MuseoSansCyrl" w:eastAsia="Times New Roman" w:hAnsi="MuseoSansCyrl" w:cs="Times New Roman"/>
          <w:color w:val="111111"/>
          <w:spacing w:val="6"/>
          <w:sz w:val="21"/>
          <w:szCs w:val="21"/>
          <w:lang w:eastAsia="ru-RU"/>
        </w:rPr>
        <w:t>5.2. Для прекращения участия в бонусной системе достаточно не использовать бонусный счет в течении года (365 календарных дней).</w:t>
      </w:r>
    </w:p>
    <w:p w14:paraId="58D798C3" w14:textId="77777777" w:rsidR="00584D83" w:rsidRDefault="00073D5F"/>
    <w:sectPr w:rsidR="00584D83" w:rsidSect="00000A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Cyrl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5F"/>
    <w:rsid w:val="00000A2E"/>
    <w:rsid w:val="00073D5F"/>
    <w:rsid w:val="001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56BBA"/>
  <w15:chartTrackingRefBased/>
  <w15:docId w15:val="{1CEBF7E6-4A89-C346-AA1E-0451070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3D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D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D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3D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73D5F"/>
  </w:style>
  <w:style w:type="character" w:styleId="a4">
    <w:name w:val="Hyperlink"/>
    <w:basedOn w:val="a0"/>
    <w:uiPriority w:val="99"/>
    <w:semiHidden/>
    <w:unhideWhenUsed/>
    <w:rsid w:val="0007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yanskpi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yanskpivo.ru/" TargetMode="External"/><Relationship Id="rId5" Type="http://schemas.openxmlformats.org/officeDocument/2006/relationships/hyperlink" Target="https://bryanskpivo.ru/" TargetMode="External"/><Relationship Id="rId4" Type="http://schemas.openxmlformats.org/officeDocument/2006/relationships/hyperlink" Target="https://bryanskpiv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2115</Words>
  <Characters>12057</Characters>
  <Application>Microsoft Office Word</Application>
  <DocSecurity>0</DocSecurity>
  <Lines>100</Lines>
  <Paragraphs>28</Paragraphs>
  <ScaleCrop>false</ScaleCrop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2021-09-03T07:35:00Z</dcterms:created>
  <dcterms:modified xsi:type="dcterms:W3CDTF">2021-09-03T07:36:00Z</dcterms:modified>
</cp:coreProperties>
</file>